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48D" w:rsidRPr="00C47B3A" w:rsidRDefault="00BA3E8C" w:rsidP="00C47B3A">
      <w:pPr>
        <w:jc w:val="both"/>
        <w:rPr>
          <w:rFonts w:ascii="Times New Roman" w:hAnsi="Times New Roman" w:cs="Times New Roman"/>
          <w:sz w:val="24"/>
          <w:szCs w:val="24"/>
        </w:rPr>
      </w:pPr>
      <w:r w:rsidRPr="00C47B3A">
        <w:rPr>
          <w:rFonts w:ascii="Times New Roman" w:hAnsi="Times New Roman" w:cs="Times New Roman"/>
          <w:sz w:val="24"/>
          <w:szCs w:val="24"/>
        </w:rPr>
        <w:t>Sequence alignment</w:t>
      </w:r>
    </w:p>
    <w:p w:rsidR="00BA3E8C" w:rsidRPr="00C47B3A" w:rsidRDefault="00404FFC" w:rsidP="00C47B3A">
      <w:pPr>
        <w:jc w:val="both"/>
        <w:rPr>
          <w:rFonts w:ascii="Times New Roman" w:hAnsi="Times New Roman" w:cs="Times New Roman"/>
          <w:sz w:val="24"/>
          <w:szCs w:val="24"/>
        </w:rPr>
      </w:pPr>
      <w:r w:rsidRPr="00C47B3A">
        <w:rPr>
          <w:rFonts w:ascii="Times New Roman" w:hAnsi="Times New Roman" w:cs="Times New Roman"/>
          <w:sz w:val="24"/>
          <w:szCs w:val="24"/>
        </w:rPr>
        <w:t xml:space="preserve">Any pair </w:t>
      </w:r>
      <w:proofErr w:type="gramStart"/>
      <w:r w:rsidRPr="00C47B3A">
        <w:rPr>
          <w:rFonts w:ascii="Times New Roman" w:hAnsi="Times New Roman" w:cs="Times New Roman"/>
          <w:sz w:val="24"/>
          <w:szCs w:val="24"/>
        </w:rPr>
        <w:t>of  nucleic</w:t>
      </w:r>
      <w:proofErr w:type="gramEnd"/>
      <w:r w:rsidRPr="00C47B3A">
        <w:rPr>
          <w:rFonts w:ascii="Times New Roman" w:hAnsi="Times New Roman" w:cs="Times New Roman"/>
          <w:sz w:val="24"/>
          <w:szCs w:val="24"/>
        </w:rPr>
        <w:t xml:space="preserve"> acid sequence will share a degree of similarity. For example DNA sequence are constructed from an alphabet of only four letters (A,T,G,C), so any sequence that consist of a mixture of these letters will show some similarity to any other similarly constructed sequence. We need a way of quantifying similarity.</w:t>
      </w:r>
    </w:p>
    <w:p w:rsidR="00404FFC" w:rsidRPr="00C47B3A" w:rsidRDefault="00404FFC" w:rsidP="00C47B3A">
      <w:pPr>
        <w:jc w:val="both"/>
        <w:rPr>
          <w:rFonts w:ascii="Times New Roman" w:hAnsi="Times New Roman" w:cs="Times New Roman"/>
          <w:sz w:val="24"/>
          <w:szCs w:val="24"/>
        </w:rPr>
      </w:pPr>
      <w:r w:rsidRPr="00C47B3A">
        <w:rPr>
          <w:rFonts w:ascii="Times New Roman" w:hAnsi="Times New Roman" w:cs="Times New Roman"/>
          <w:sz w:val="24"/>
          <w:szCs w:val="24"/>
        </w:rPr>
        <w:t xml:space="preserve">Quantifying similarity begins with an </w:t>
      </w:r>
      <w:r w:rsidRPr="00C47B3A">
        <w:rPr>
          <w:rFonts w:ascii="Times New Roman" w:hAnsi="Times New Roman" w:cs="Times New Roman"/>
          <w:b/>
          <w:bCs/>
          <w:sz w:val="24"/>
          <w:szCs w:val="24"/>
        </w:rPr>
        <w:t xml:space="preserve">alignment, </w:t>
      </w:r>
      <w:r w:rsidRPr="00C47B3A">
        <w:rPr>
          <w:rFonts w:ascii="Times New Roman" w:hAnsi="Times New Roman" w:cs="Times New Roman"/>
          <w:sz w:val="24"/>
          <w:szCs w:val="24"/>
        </w:rPr>
        <w:t xml:space="preserve">such as that shown for the very short DNA sequence in Fig 1. In this figure, the two sequences are written one above and below each other are </w:t>
      </w:r>
      <w:r w:rsidRPr="00C47B3A">
        <w:rPr>
          <w:rFonts w:ascii="Times New Roman" w:hAnsi="Times New Roman" w:cs="Times New Roman"/>
          <w:b/>
          <w:bCs/>
          <w:sz w:val="24"/>
          <w:szCs w:val="24"/>
        </w:rPr>
        <w:t xml:space="preserve">aligned or </w:t>
      </w:r>
      <w:proofErr w:type="spellStart"/>
      <w:r w:rsidRPr="00C47B3A">
        <w:rPr>
          <w:rFonts w:ascii="Times New Roman" w:hAnsi="Times New Roman" w:cs="Times New Roman"/>
          <w:b/>
          <w:bCs/>
          <w:sz w:val="24"/>
          <w:szCs w:val="24"/>
        </w:rPr>
        <w:t>equivalenced</w:t>
      </w:r>
      <w:proofErr w:type="spellEnd"/>
      <w:r w:rsidRPr="00C47B3A">
        <w:rPr>
          <w:rFonts w:ascii="Times New Roman" w:hAnsi="Times New Roman" w:cs="Times New Roman"/>
          <w:b/>
          <w:bCs/>
          <w:sz w:val="24"/>
          <w:szCs w:val="24"/>
        </w:rPr>
        <w:t xml:space="preserve">. </w:t>
      </w:r>
      <w:r w:rsidRPr="00C47B3A">
        <w:rPr>
          <w:rFonts w:ascii="Times New Roman" w:hAnsi="Times New Roman" w:cs="Times New Roman"/>
          <w:sz w:val="24"/>
          <w:szCs w:val="24"/>
        </w:rPr>
        <w:t xml:space="preserve">In fig </w:t>
      </w:r>
      <w:proofErr w:type="gramStart"/>
      <w:r w:rsidRPr="00C47B3A">
        <w:rPr>
          <w:rFonts w:ascii="Times New Roman" w:hAnsi="Times New Roman" w:cs="Times New Roman"/>
          <w:sz w:val="24"/>
          <w:szCs w:val="24"/>
        </w:rPr>
        <w:t>1.,</w:t>
      </w:r>
      <w:proofErr w:type="gramEnd"/>
      <w:r w:rsidRPr="00C47B3A">
        <w:rPr>
          <w:rFonts w:ascii="Times New Roman" w:hAnsi="Times New Roman" w:cs="Times New Roman"/>
          <w:sz w:val="24"/>
          <w:szCs w:val="24"/>
        </w:rPr>
        <w:t xml:space="preserve"> letters 7-9 of sequence 1 (TTG) are not aligned with any letters from sequence 2. When this happens, we say </w:t>
      </w:r>
      <w:r w:rsidRPr="00C47B3A">
        <w:rPr>
          <w:rFonts w:ascii="Times New Roman" w:hAnsi="Times New Roman" w:cs="Times New Roman"/>
          <w:b/>
          <w:bCs/>
          <w:sz w:val="24"/>
          <w:szCs w:val="24"/>
        </w:rPr>
        <w:t>gap</w:t>
      </w:r>
      <w:r w:rsidR="00E66895" w:rsidRPr="00C47B3A">
        <w:rPr>
          <w:rFonts w:ascii="Times New Roman" w:hAnsi="Times New Roman" w:cs="Times New Roman"/>
          <w:b/>
          <w:bCs/>
          <w:sz w:val="24"/>
          <w:szCs w:val="24"/>
        </w:rPr>
        <w:t xml:space="preserve"> </w:t>
      </w:r>
      <w:r w:rsidR="00E66895" w:rsidRPr="00C47B3A">
        <w:rPr>
          <w:rFonts w:ascii="Times New Roman" w:hAnsi="Times New Roman" w:cs="Times New Roman"/>
          <w:sz w:val="24"/>
          <w:szCs w:val="24"/>
        </w:rPr>
        <w:t>has been introduced. The point of introducing a gap here is that it enables a better alignment of the two sequences, in which more of the aligned pairs are identical letters. In this case, it enables the shared CGCAT directly after the gap to align between the two sequences.</w:t>
      </w:r>
    </w:p>
    <w:p w:rsidR="00E66895" w:rsidRDefault="00E66895">
      <w:r>
        <w:t>SEQ1:  AATTGA</w:t>
      </w:r>
      <w:r w:rsidRPr="00E66895">
        <w:rPr>
          <w:highlight w:val="yellow"/>
        </w:rPr>
        <w:t>TTG</w:t>
      </w:r>
      <w:r>
        <w:t>CGCATTTAAAGGG</w:t>
      </w:r>
    </w:p>
    <w:p w:rsidR="00E66895" w:rsidRDefault="00E66895">
      <w:r>
        <w:t xml:space="preserve">SEQ2:  AACTGA </w:t>
      </w:r>
      <w:r w:rsidRPr="00E66895">
        <w:rPr>
          <w:highlight w:val="yellow"/>
        </w:rPr>
        <w:t>---</w:t>
      </w:r>
      <w:r>
        <w:t xml:space="preserve">   CGCATCTAAGGG</w:t>
      </w:r>
    </w:p>
    <w:p w:rsidR="00A53ECC" w:rsidRDefault="00A53ECC">
      <w:proofErr w:type="gramStart"/>
      <w:r>
        <w:t>Fig 1.</w:t>
      </w:r>
      <w:proofErr w:type="gramEnd"/>
      <w:r>
        <w:t xml:space="preserve"> An alignment of two </w:t>
      </w:r>
      <w:proofErr w:type="gramStart"/>
      <w:r>
        <w:t>short  DNA</w:t>
      </w:r>
      <w:proofErr w:type="gramEnd"/>
      <w:r>
        <w:t xml:space="preserve"> sequence</w:t>
      </w:r>
    </w:p>
    <w:p w:rsidR="00E66895" w:rsidRPr="00C47B3A" w:rsidRDefault="00E66895" w:rsidP="00C47B3A">
      <w:pPr>
        <w:jc w:val="both"/>
        <w:rPr>
          <w:rFonts w:ascii="Times New Roman" w:hAnsi="Times New Roman" w:cs="Times New Roman"/>
          <w:sz w:val="24"/>
          <w:szCs w:val="24"/>
        </w:rPr>
      </w:pPr>
      <w:r w:rsidRPr="00C47B3A">
        <w:rPr>
          <w:rFonts w:ascii="Times New Roman" w:hAnsi="Times New Roman" w:cs="Times New Roman"/>
          <w:sz w:val="24"/>
          <w:szCs w:val="24"/>
        </w:rPr>
        <w:t xml:space="preserve">Alignment can be interpreted in evolutionary terms. When identical letters are aligned, the simplest interpretation is that these letters were part of the ancestral </w:t>
      </w:r>
      <w:proofErr w:type="spellStart"/>
      <w:r w:rsidRPr="00C47B3A">
        <w:rPr>
          <w:rFonts w:ascii="Times New Roman" w:hAnsi="Times New Roman" w:cs="Times New Roman"/>
          <w:sz w:val="24"/>
          <w:szCs w:val="24"/>
        </w:rPr>
        <w:t>seq</w:t>
      </w:r>
      <w:r w:rsidR="00A53ECC" w:rsidRPr="00C47B3A">
        <w:rPr>
          <w:rFonts w:ascii="Times New Roman" w:hAnsi="Times New Roman" w:cs="Times New Roman"/>
          <w:sz w:val="24"/>
          <w:szCs w:val="24"/>
        </w:rPr>
        <w:t>euence</w:t>
      </w:r>
      <w:proofErr w:type="spellEnd"/>
      <w:r w:rsidR="00A53ECC" w:rsidRPr="00C47B3A">
        <w:rPr>
          <w:rFonts w:ascii="Times New Roman" w:hAnsi="Times New Roman" w:cs="Times New Roman"/>
          <w:sz w:val="24"/>
          <w:szCs w:val="24"/>
        </w:rPr>
        <w:t xml:space="preserve"> and have remained unchanged. When non –identical letters are aligned, the simplest interpretation is that a mutation has occurred in one of the sequence. </w:t>
      </w:r>
    </w:p>
    <w:p w:rsidR="00A53ECC" w:rsidRDefault="00A53ECC" w:rsidP="00C47B3A">
      <w:pPr>
        <w:jc w:val="both"/>
        <w:rPr>
          <w:rFonts w:ascii="Times New Roman" w:hAnsi="Times New Roman" w:cs="Times New Roman"/>
          <w:b/>
          <w:bCs/>
          <w:sz w:val="24"/>
          <w:szCs w:val="24"/>
        </w:rPr>
      </w:pPr>
      <w:r w:rsidRPr="00C47B3A">
        <w:rPr>
          <w:rFonts w:ascii="Times New Roman" w:hAnsi="Times New Roman" w:cs="Times New Roman"/>
          <w:b/>
          <w:bCs/>
          <w:sz w:val="24"/>
          <w:szCs w:val="24"/>
        </w:rPr>
        <w:t xml:space="preserve">Gap </w:t>
      </w:r>
      <w:r w:rsidRPr="00C47B3A">
        <w:rPr>
          <w:rFonts w:ascii="Times New Roman" w:hAnsi="Times New Roman" w:cs="Times New Roman"/>
          <w:sz w:val="24"/>
          <w:szCs w:val="24"/>
        </w:rPr>
        <w:t xml:space="preserve">in alignments can be interpreted in terms of the </w:t>
      </w:r>
      <w:r w:rsidRPr="00C47B3A">
        <w:rPr>
          <w:rFonts w:ascii="Times New Roman" w:hAnsi="Times New Roman" w:cs="Times New Roman"/>
          <w:b/>
          <w:bCs/>
          <w:sz w:val="24"/>
          <w:szCs w:val="24"/>
        </w:rPr>
        <w:t xml:space="preserve">insertion or deletion </w:t>
      </w:r>
      <w:r w:rsidRPr="00C47B3A">
        <w:rPr>
          <w:rFonts w:ascii="Times New Roman" w:hAnsi="Times New Roman" w:cs="Times New Roman"/>
          <w:sz w:val="24"/>
          <w:szCs w:val="24"/>
        </w:rPr>
        <w:t xml:space="preserve">of letters in one of the </w:t>
      </w:r>
      <w:proofErr w:type="gramStart"/>
      <w:r w:rsidRPr="00C47B3A">
        <w:rPr>
          <w:rFonts w:ascii="Times New Roman" w:hAnsi="Times New Roman" w:cs="Times New Roman"/>
          <w:sz w:val="24"/>
          <w:szCs w:val="24"/>
        </w:rPr>
        <w:t>sequences  with</w:t>
      </w:r>
      <w:proofErr w:type="gramEnd"/>
      <w:r w:rsidRPr="00C47B3A">
        <w:rPr>
          <w:rFonts w:ascii="Times New Roman" w:hAnsi="Times New Roman" w:cs="Times New Roman"/>
          <w:sz w:val="24"/>
          <w:szCs w:val="24"/>
        </w:rPr>
        <w:t xml:space="preserve"> respect to the ancestral sequence. In fig 1, gap could have resulted either from an insertion of three letters in sequence 1 or deletion of three in sequence 2. Again, without the ancestral sequence, these possibilities cannot </w:t>
      </w:r>
      <w:proofErr w:type="gramStart"/>
      <w:r w:rsidRPr="00C47B3A">
        <w:rPr>
          <w:rFonts w:ascii="Times New Roman" w:hAnsi="Times New Roman" w:cs="Times New Roman"/>
          <w:sz w:val="24"/>
          <w:szCs w:val="24"/>
        </w:rPr>
        <w:t>distinguished</w:t>
      </w:r>
      <w:proofErr w:type="gramEnd"/>
      <w:r w:rsidRPr="00C47B3A">
        <w:rPr>
          <w:rFonts w:ascii="Times New Roman" w:hAnsi="Times New Roman" w:cs="Times New Roman"/>
          <w:sz w:val="24"/>
          <w:szCs w:val="24"/>
        </w:rPr>
        <w:t xml:space="preserve">, so the gap is sometimes referred to as an </w:t>
      </w:r>
      <w:proofErr w:type="spellStart"/>
      <w:r w:rsidRPr="00C47B3A">
        <w:rPr>
          <w:rFonts w:ascii="Times New Roman" w:hAnsi="Times New Roman" w:cs="Times New Roman"/>
          <w:b/>
          <w:bCs/>
          <w:sz w:val="24"/>
          <w:szCs w:val="24"/>
        </w:rPr>
        <w:t>indel</w:t>
      </w:r>
      <w:proofErr w:type="spellEnd"/>
      <w:r w:rsidRPr="00C47B3A">
        <w:rPr>
          <w:rFonts w:ascii="Times New Roman" w:hAnsi="Times New Roman" w:cs="Times New Roman"/>
          <w:b/>
          <w:bCs/>
          <w:sz w:val="24"/>
          <w:szCs w:val="24"/>
        </w:rPr>
        <w:t>.</w:t>
      </w:r>
    </w:p>
    <w:p w:rsidR="00C47B3A" w:rsidRDefault="00C47B3A" w:rsidP="00C47B3A">
      <w:pPr>
        <w:jc w:val="both"/>
        <w:rPr>
          <w:rFonts w:ascii="Times New Roman" w:hAnsi="Times New Roman" w:cs="Times New Roman"/>
          <w:b/>
          <w:bCs/>
          <w:sz w:val="24"/>
          <w:szCs w:val="24"/>
        </w:rPr>
      </w:pPr>
      <w:proofErr w:type="spellStart"/>
      <w:r>
        <w:rPr>
          <w:rFonts w:ascii="Times New Roman" w:hAnsi="Times New Roman" w:cs="Times New Roman"/>
          <w:b/>
          <w:bCs/>
          <w:sz w:val="24"/>
          <w:szCs w:val="24"/>
        </w:rPr>
        <w:t>Alignement</w:t>
      </w:r>
      <w:proofErr w:type="spellEnd"/>
      <w:r>
        <w:rPr>
          <w:rFonts w:ascii="Times New Roman" w:hAnsi="Times New Roman" w:cs="Times New Roman"/>
          <w:b/>
          <w:bCs/>
          <w:sz w:val="24"/>
          <w:szCs w:val="24"/>
        </w:rPr>
        <w:t xml:space="preserve"> algorithms</w:t>
      </w:r>
    </w:p>
    <w:p w:rsidR="00C47B3A" w:rsidRDefault="00C47B3A" w:rsidP="00C47B3A">
      <w:pPr>
        <w:jc w:val="both"/>
        <w:rPr>
          <w:rFonts w:ascii="Times New Roman" w:hAnsi="Times New Roman" w:cs="Times New Roman"/>
          <w:b/>
          <w:bCs/>
          <w:sz w:val="24"/>
          <w:szCs w:val="24"/>
        </w:rPr>
      </w:pPr>
      <w:r>
        <w:rPr>
          <w:rFonts w:ascii="Times New Roman" w:hAnsi="Times New Roman" w:cs="Times New Roman"/>
          <w:sz w:val="24"/>
          <w:szCs w:val="24"/>
        </w:rPr>
        <w:t>Finding the best alignment between the two sequences in Fig 1 was</w:t>
      </w:r>
      <w:r w:rsidR="0076696E">
        <w:rPr>
          <w:rFonts w:ascii="Times New Roman" w:hAnsi="Times New Roman" w:cs="Times New Roman"/>
          <w:sz w:val="24"/>
          <w:szCs w:val="24"/>
        </w:rPr>
        <w:t xml:space="preserve"> fairly straightforward, because the sequences are short and very closely related. It is much more difficult if the sequences are longer or if they are less closely related. In these cases, computational methods are required to find best alignment of the sequences. Fortunately, there are known computational methods for this task, called </w:t>
      </w:r>
      <w:r w:rsidR="0076696E">
        <w:rPr>
          <w:rFonts w:ascii="Times New Roman" w:hAnsi="Times New Roman" w:cs="Times New Roman"/>
          <w:b/>
          <w:bCs/>
          <w:sz w:val="24"/>
          <w:szCs w:val="24"/>
        </w:rPr>
        <w:t>Dynamic Prog</w:t>
      </w:r>
      <w:r w:rsidR="0000267A">
        <w:rPr>
          <w:rFonts w:ascii="Times New Roman" w:hAnsi="Times New Roman" w:cs="Times New Roman"/>
          <w:b/>
          <w:bCs/>
          <w:sz w:val="24"/>
          <w:szCs w:val="24"/>
        </w:rPr>
        <w:t>ra</w:t>
      </w:r>
      <w:r w:rsidR="0076696E">
        <w:rPr>
          <w:rFonts w:ascii="Times New Roman" w:hAnsi="Times New Roman" w:cs="Times New Roman"/>
          <w:b/>
          <w:bCs/>
          <w:sz w:val="24"/>
          <w:szCs w:val="24"/>
        </w:rPr>
        <w:t xml:space="preserve">mming Algorithms. These algorithms take two input sequences and produce as output the best alignment between them. </w:t>
      </w:r>
    </w:p>
    <w:p w:rsidR="0076696E" w:rsidRDefault="0076696E" w:rsidP="00C47B3A">
      <w:pPr>
        <w:jc w:val="both"/>
        <w:rPr>
          <w:rFonts w:ascii="Times New Roman" w:hAnsi="Times New Roman" w:cs="Times New Roman"/>
          <w:b/>
          <w:bCs/>
          <w:color w:val="7030A0"/>
          <w:sz w:val="24"/>
          <w:szCs w:val="24"/>
        </w:rPr>
      </w:pPr>
      <w:r>
        <w:rPr>
          <w:rFonts w:ascii="Times New Roman" w:hAnsi="Times New Roman" w:cs="Times New Roman"/>
          <w:b/>
          <w:bCs/>
          <w:sz w:val="24"/>
          <w:szCs w:val="24"/>
        </w:rPr>
        <w:t xml:space="preserve">Sequence similarity analyses commonly use two dynamic programming algorithms, the </w:t>
      </w:r>
      <w:r>
        <w:rPr>
          <w:rFonts w:ascii="Times New Roman" w:hAnsi="Times New Roman" w:cs="Times New Roman"/>
          <w:b/>
          <w:bCs/>
          <w:color w:val="FF0000"/>
          <w:sz w:val="24"/>
          <w:szCs w:val="24"/>
        </w:rPr>
        <w:t>Needleman-</w:t>
      </w:r>
      <w:proofErr w:type="spellStart"/>
      <w:r>
        <w:rPr>
          <w:rFonts w:ascii="Times New Roman" w:hAnsi="Times New Roman" w:cs="Times New Roman"/>
          <w:b/>
          <w:bCs/>
          <w:color w:val="FF0000"/>
          <w:sz w:val="24"/>
          <w:szCs w:val="24"/>
        </w:rPr>
        <w:t>Wunsch</w:t>
      </w:r>
      <w:proofErr w:type="spellEnd"/>
      <w:r>
        <w:rPr>
          <w:rFonts w:ascii="Times New Roman" w:hAnsi="Times New Roman" w:cs="Times New Roman"/>
          <w:b/>
          <w:bCs/>
          <w:color w:val="FF0000"/>
          <w:sz w:val="24"/>
          <w:szCs w:val="24"/>
        </w:rPr>
        <w:t xml:space="preserve"> Algorithm and </w:t>
      </w:r>
      <w:r w:rsidR="00F83319">
        <w:rPr>
          <w:rFonts w:ascii="Times New Roman" w:hAnsi="Times New Roman" w:cs="Times New Roman"/>
          <w:b/>
          <w:bCs/>
          <w:color w:val="FF0000"/>
          <w:sz w:val="24"/>
          <w:szCs w:val="24"/>
        </w:rPr>
        <w:t xml:space="preserve">Smith-Waterman algorithm. </w:t>
      </w:r>
      <w:r w:rsidR="00F83319">
        <w:rPr>
          <w:rFonts w:ascii="Times New Roman" w:hAnsi="Times New Roman" w:cs="Times New Roman"/>
          <w:sz w:val="24"/>
          <w:szCs w:val="24"/>
        </w:rPr>
        <w:t xml:space="preserve">These are closely related, but the main difference is that the </w:t>
      </w:r>
      <w:r w:rsidR="00F83319">
        <w:rPr>
          <w:rFonts w:ascii="Times New Roman" w:hAnsi="Times New Roman" w:cs="Times New Roman"/>
          <w:b/>
          <w:bCs/>
          <w:color w:val="FF0000"/>
          <w:sz w:val="24"/>
          <w:szCs w:val="24"/>
        </w:rPr>
        <w:t>Needleman-</w:t>
      </w:r>
      <w:proofErr w:type="spellStart"/>
      <w:r w:rsidR="00F83319">
        <w:rPr>
          <w:rFonts w:ascii="Times New Roman" w:hAnsi="Times New Roman" w:cs="Times New Roman"/>
          <w:b/>
          <w:bCs/>
          <w:color w:val="FF0000"/>
          <w:sz w:val="24"/>
          <w:szCs w:val="24"/>
        </w:rPr>
        <w:t>Wunsch</w:t>
      </w:r>
      <w:proofErr w:type="spellEnd"/>
      <w:r w:rsidR="00F83319">
        <w:rPr>
          <w:rFonts w:ascii="Times New Roman" w:hAnsi="Times New Roman" w:cs="Times New Roman"/>
          <w:b/>
          <w:bCs/>
          <w:color w:val="FF0000"/>
          <w:sz w:val="24"/>
          <w:szCs w:val="24"/>
        </w:rPr>
        <w:t xml:space="preserve"> Algorithm finds global similarity </w:t>
      </w:r>
      <w:r w:rsidR="00F83319">
        <w:rPr>
          <w:rFonts w:ascii="Times New Roman" w:hAnsi="Times New Roman" w:cs="Times New Roman"/>
          <w:b/>
          <w:bCs/>
          <w:color w:val="FF0000"/>
          <w:sz w:val="24"/>
          <w:szCs w:val="24"/>
        </w:rPr>
        <w:lastRenderedPageBreak/>
        <w:t xml:space="preserve">between sequences, while </w:t>
      </w:r>
      <w:r w:rsidR="00F83319" w:rsidRPr="00F83319">
        <w:rPr>
          <w:rFonts w:ascii="Times New Roman" w:hAnsi="Times New Roman" w:cs="Times New Roman"/>
          <w:b/>
          <w:bCs/>
          <w:color w:val="7030A0"/>
          <w:sz w:val="24"/>
          <w:szCs w:val="24"/>
        </w:rPr>
        <w:t>Smith-Waterman algorithm</w:t>
      </w:r>
      <w:r w:rsidR="00F83319">
        <w:rPr>
          <w:rFonts w:ascii="Times New Roman" w:hAnsi="Times New Roman" w:cs="Times New Roman"/>
          <w:b/>
          <w:bCs/>
          <w:color w:val="7030A0"/>
          <w:sz w:val="24"/>
          <w:szCs w:val="24"/>
        </w:rPr>
        <w:t xml:space="preserve"> finds local similarity</w:t>
      </w:r>
      <w:r w:rsidR="002040A9">
        <w:rPr>
          <w:rFonts w:ascii="Times New Roman" w:hAnsi="Times New Roman" w:cs="Times New Roman"/>
          <w:b/>
          <w:bCs/>
          <w:color w:val="7030A0"/>
          <w:sz w:val="24"/>
          <w:szCs w:val="24"/>
        </w:rPr>
        <w:t xml:space="preserve"> finds the local similarity. </w:t>
      </w:r>
    </w:p>
    <w:p w:rsidR="002040A9" w:rsidRDefault="002040A9" w:rsidP="00C47B3A">
      <w:pPr>
        <w:jc w:val="both"/>
        <w:rPr>
          <w:rFonts w:ascii="Times New Roman" w:hAnsi="Times New Roman" w:cs="Times New Roman"/>
          <w:b/>
          <w:bCs/>
          <w:color w:val="7030A0"/>
          <w:sz w:val="24"/>
          <w:szCs w:val="24"/>
        </w:rPr>
      </w:pPr>
      <w:r>
        <w:rPr>
          <w:rFonts w:ascii="Times New Roman" w:hAnsi="Times New Roman" w:cs="Times New Roman"/>
          <w:b/>
          <w:bCs/>
          <w:color w:val="7030A0"/>
          <w:sz w:val="24"/>
          <w:szCs w:val="24"/>
        </w:rPr>
        <w:t xml:space="preserve">                  An alignment from the Smith-Waterman algorithm might only cover a small (local) part of each sequence, while a Needleman –</w:t>
      </w:r>
      <w:proofErr w:type="spellStart"/>
      <w:r>
        <w:rPr>
          <w:rFonts w:ascii="Times New Roman" w:hAnsi="Times New Roman" w:cs="Times New Roman"/>
          <w:b/>
          <w:bCs/>
          <w:color w:val="7030A0"/>
          <w:sz w:val="24"/>
          <w:szCs w:val="24"/>
        </w:rPr>
        <w:t>Wunsch</w:t>
      </w:r>
      <w:proofErr w:type="spellEnd"/>
      <w:r>
        <w:rPr>
          <w:rFonts w:ascii="Times New Roman" w:hAnsi="Times New Roman" w:cs="Times New Roman"/>
          <w:b/>
          <w:bCs/>
          <w:color w:val="7030A0"/>
          <w:sz w:val="24"/>
          <w:szCs w:val="24"/>
        </w:rPr>
        <w:t xml:space="preserve"> alignment will try to cover a much of the sequences as possible, starting at left most end of one of the sequences and finishing at the right most end of one of the sequences. </w:t>
      </w:r>
    </w:p>
    <w:p w:rsidR="002040A9" w:rsidRPr="00F83319" w:rsidRDefault="002040A9" w:rsidP="00C47B3A">
      <w:pPr>
        <w:jc w:val="both"/>
        <w:rPr>
          <w:rFonts w:ascii="Times New Roman" w:hAnsi="Times New Roman" w:cs="Times New Roman"/>
          <w:sz w:val="24"/>
          <w:szCs w:val="24"/>
        </w:rPr>
      </w:pPr>
    </w:p>
    <w:p w:rsidR="0076696E" w:rsidRPr="00C47B3A" w:rsidRDefault="0076696E" w:rsidP="00C47B3A">
      <w:pPr>
        <w:jc w:val="both"/>
        <w:rPr>
          <w:rFonts w:ascii="Times New Roman" w:hAnsi="Times New Roman" w:cs="Times New Roman"/>
          <w:sz w:val="24"/>
          <w:szCs w:val="24"/>
        </w:rPr>
      </w:pPr>
    </w:p>
    <w:sectPr w:rsidR="0076696E" w:rsidRPr="00C47B3A" w:rsidSect="000B14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3E8C"/>
    <w:rsid w:val="0000267A"/>
    <w:rsid w:val="000031C3"/>
    <w:rsid w:val="000B148D"/>
    <w:rsid w:val="002040A9"/>
    <w:rsid w:val="00404FFC"/>
    <w:rsid w:val="00595D8B"/>
    <w:rsid w:val="0076696E"/>
    <w:rsid w:val="00A53ECC"/>
    <w:rsid w:val="00BA3E8C"/>
    <w:rsid w:val="00C47B3A"/>
    <w:rsid w:val="00E66895"/>
    <w:rsid w:val="00F8331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4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2021-04-07T23:12:00Z</dcterms:created>
  <dcterms:modified xsi:type="dcterms:W3CDTF">2021-06-11T17:48:00Z</dcterms:modified>
</cp:coreProperties>
</file>